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724" w:rsidRDefault="006A5724" w:rsidP="006A5724">
      <w:pPr>
        <w:jc w:val="center"/>
        <w:rPr>
          <w:b/>
          <w:sz w:val="24"/>
          <w:szCs w:val="24"/>
        </w:rPr>
      </w:pPr>
    </w:p>
    <w:p w:rsidR="006A5724" w:rsidRDefault="006A5724" w:rsidP="006A5724">
      <w:pPr>
        <w:jc w:val="center"/>
        <w:rPr>
          <w:b/>
          <w:sz w:val="24"/>
          <w:szCs w:val="24"/>
        </w:rPr>
      </w:pPr>
      <w:r w:rsidRPr="00457BE5">
        <w:rPr>
          <w:b/>
          <w:sz w:val="24"/>
          <w:szCs w:val="24"/>
        </w:rPr>
        <w:t xml:space="preserve">TÜRKİYE BİLİMLER AKADEMİSİ (TÜBA) </w:t>
      </w:r>
    </w:p>
    <w:p w:rsidR="006A5724" w:rsidRPr="00457BE5" w:rsidRDefault="006A5724" w:rsidP="006A5724">
      <w:pPr>
        <w:jc w:val="center"/>
        <w:rPr>
          <w:b/>
          <w:sz w:val="24"/>
          <w:szCs w:val="24"/>
        </w:rPr>
      </w:pPr>
    </w:p>
    <w:p w:rsidR="006A5724" w:rsidRDefault="006A5724" w:rsidP="006A5724">
      <w:pPr>
        <w:jc w:val="center"/>
        <w:rPr>
          <w:b/>
          <w:sz w:val="24"/>
          <w:szCs w:val="24"/>
        </w:rPr>
      </w:pPr>
      <w:r w:rsidRPr="003C42D3">
        <w:rPr>
          <w:b/>
          <w:sz w:val="24"/>
          <w:szCs w:val="24"/>
        </w:rPr>
        <w:t>BİLİMSEL</w:t>
      </w:r>
      <w:r>
        <w:rPr>
          <w:b/>
          <w:sz w:val="24"/>
          <w:szCs w:val="24"/>
        </w:rPr>
        <w:t xml:space="preserve"> </w:t>
      </w:r>
      <w:r w:rsidRPr="00457BE5">
        <w:rPr>
          <w:b/>
          <w:sz w:val="24"/>
          <w:szCs w:val="24"/>
        </w:rPr>
        <w:t xml:space="preserve">TELİF ESER ÖDÜLLERİ </w:t>
      </w:r>
      <w:r>
        <w:rPr>
          <w:b/>
          <w:sz w:val="24"/>
          <w:szCs w:val="24"/>
        </w:rPr>
        <w:t>PROGRAMI (TESEP)</w:t>
      </w:r>
    </w:p>
    <w:p w:rsidR="006A5724" w:rsidRDefault="006A5724" w:rsidP="006A5724">
      <w:pPr>
        <w:rPr>
          <w:b/>
          <w:sz w:val="24"/>
          <w:szCs w:val="24"/>
        </w:rPr>
      </w:pPr>
    </w:p>
    <w:p w:rsidR="006A5724" w:rsidRPr="005A3DE4" w:rsidRDefault="006A5724" w:rsidP="006A5724">
      <w:pPr>
        <w:rPr>
          <w:b/>
          <w:sz w:val="24"/>
          <w:szCs w:val="24"/>
        </w:rPr>
      </w:pPr>
    </w:p>
    <w:p w:rsidR="00431DA4" w:rsidRDefault="006A5724" w:rsidP="00431DA4">
      <w:pPr>
        <w:tabs>
          <w:tab w:val="left" w:pos="0"/>
        </w:tabs>
        <w:ind w:firstLine="720"/>
        <w:jc w:val="both"/>
        <w:rPr>
          <w:sz w:val="24"/>
          <w:szCs w:val="24"/>
        </w:rPr>
      </w:pPr>
      <w:r w:rsidRPr="00C45159">
        <w:rPr>
          <w:sz w:val="24"/>
          <w:szCs w:val="24"/>
          <w:shd w:val="clear" w:color="auto" w:fill="FFFFFF"/>
        </w:rPr>
        <w:t xml:space="preserve">Üniversitelere yönelik </w:t>
      </w:r>
      <w:r>
        <w:rPr>
          <w:sz w:val="24"/>
          <w:szCs w:val="24"/>
          <w:shd w:val="clear" w:color="auto" w:fill="FFFFFF"/>
        </w:rPr>
        <w:t xml:space="preserve">nitelikli </w:t>
      </w:r>
      <w:r w:rsidRPr="00C45159">
        <w:rPr>
          <w:sz w:val="24"/>
          <w:szCs w:val="24"/>
          <w:shd w:val="clear" w:color="auto" w:fill="FFFFFF"/>
        </w:rPr>
        <w:t xml:space="preserve">Türkçe telif eser yazanları ödüllendirmek amacıyla yürütülen Bilimsel Telif </w:t>
      </w:r>
      <w:r>
        <w:rPr>
          <w:sz w:val="24"/>
          <w:szCs w:val="24"/>
          <w:shd w:val="clear" w:color="auto" w:fill="FFFFFF"/>
        </w:rPr>
        <w:t>Eser Ödülleri Programı (TES</w:t>
      </w:r>
      <w:r w:rsidRPr="00C45159">
        <w:rPr>
          <w:sz w:val="24"/>
          <w:szCs w:val="24"/>
          <w:shd w:val="clear" w:color="auto" w:fill="FFFFFF"/>
        </w:rPr>
        <w:t xml:space="preserve">EP) için </w:t>
      </w:r>
      <w:bookmarkStart w:id="0" w:name="_GoBack"/>
      <w:bookmarkEnd w:id="0"/>
      <w:r w:rsidR="00E72335">
        <w:rPr>
          <w:sz w:val="24"/>
          <w:szCs w:val="24"/>
          <w:shd w:val="clear" w:color="auto" w:fill="FFFFFF"/>
        </w:rPr>
        <w:t>202</w:t>
      </w:r>
      <w:r w:rsidR="00D4014D">
        <w:rPr>
          <w:sz w:val="24"/>
          <w:szCs w:val="24"/>
          <w:shd w:val="clear" w:color="auto" w:fill="FFFFFF"/>
        </w:rPr>
        <w:t>3</w:t>
      </w:r>
      <w:r w:rsidRPr="00C45159">
        <w:rPr>
          <w:sz w:val="24"/>
          <w:szCs w:val="24"/>
          <w:shd w:val="clear" w:color="auto" w:fill="FFFFFF"/>
        </w:rPr>
        <w:t xml:space="preserve"> yılı başvuruları başladı. </w:t>
      </w:r>
      <w:r>
        <w:rPr>
          <w:sz w:val="24"/>
          <w:szCs w:val="24"/>
          <w:shd w:val="clear" w:color="auto" w:fill="FFFFFF"/>
        </w:rPr>
        <w:t>TESEP</w:t>
      </w:r>
      <w:r w:rsidRPr="00302071">
        <w:rPr>
          <w:sz w:val="24"/>
          <w:szCs w:val="24"/>
          <w:shd w:val="clear" w:color="auto" w:fill="FFFFFF"/>
        </w:rPr>
        <w:t xml:space="preserve"> </w:t>
      </w:r>
      <w:r w:rsidR="00E72335">
        <w:rPr>
          <w:sz w:val="24"/>
          <w:szCs w:val="24"/>
          <w:shd w:val="clear" w:color="auto" w:fill="FFFFFF"/>
        </w:rPr>
        <w:t>202</w:t>
      </w:r>
      <w:r w:rsidR="00D4014D">
        <w:rPr>
          <w:sz w:val="24"/>
          <w:szCs w:val="24"/>
          <w:shd w:val="clear" w:color="auto" w:fill="FFFFFF"/>
        </w:rPr>
        <w:t>3</w:t>
      </w:r>
      <w:r w:rsidRPr="00302071">
        <w:rPr>
          <w:sz w:val="24"/>
          <w:szCs w:val="24"/>
          <w:shd w:val="clear" w:color="auto" w:fill="FFFFFF"/>
        </w:rPr>
        <w:t xml:space="preserve"> uygulamasına</w:t>
      </w:r>
      <w:r>
        <w:rPr>
          <w:sz w:val="24"/>
          <w:szCs w:val="24"/>
          <w:shd w:val="clear" w:color="auto" w:fill="FFFFFF"/>
        </w:rPr>
        <w:t>,</w:t>
      </w:r>
      <w:r w:rsidRPr="00302071">
        <w:rPr>
          <w:sz w:val="24"/>
          <w:szCs w:val="24"/>
          <w:shd w:val="clear" w:color="auto" w:fill="FFFFFF"/>
        </w:rPr>
        <w:t xml:space="preserve"> </w:t>
      </w:r>
      <w:r w:rsidRPr="00C45159">
        <w:rPr>
          <w:sz w:val="24"/>
          <w:szCs w:val="24"/>
          <w:shd w:val="clear" w:color="auto" w:fill="FFFFFF"/>
        </w:rPr>
        <w:t>Türkçe ilk basımı</w:t>
      </w:r>
      <w:r w:rsidRPr="00302071">
        <w:rPr>
          <w:sz w:val="24"/>
          <w:szCs w:val="24"/>
          <w:shd w:val="clear" w:color="auto" w:fill="FFFFFF"/>
        </w:rPr>
        <w:t xml:space="preserve"> </w:t>
      </w:r>
      <w:r>
        <w:rPr>
          <w:b/>
          <w:sz w:val="24"/>
          <w:szCs w:val="24"/>
          <w:shd w:val="clear" w:color="auto" w:fill="FFFFFF"/>
        </w:rPr>
        <w:t>201</w:t>
      </w:r>
      <w:r w:rsidR="00D4014D">
        <w:rPr>
          <w:b/>
          <w:sz w:val="24"/>
          <w:szCs w:val="24"/>
          <w:shd w:val="clear" w:color="auto" w:fill="FFFFFF"/>
        </w:rPr>
        <w:t>8</w:t>
      </w:r>
      <w:r>
        <w:rPr>
          <w:b/>
          <w:sz w:val="24"/>
          <w:szCs w:val="24"/>
          <w:shd w:val="clear" w:color="auto" w:fill="FFFFFF"/>
        </w:rPr>
        <w:t xml:space="preserve"> </w:t>
      </w:r>
      <w:r w:rsidRPr="00C45159">
        <w:rPr>
          <w:sz w:val="24"/>
          <w:szCs w:val="24"/>
          <w:shd w:val="clear" w:color="auto" w:fill="FFFFFF"/>
        </w:rPr>
        <w:t xml:space="preserve">yılı ve sonrasında </w:t>
      </w:r>
      <w:r>
        <w:rPr>
          <w:sz w:val="24"/>
          <w:szCs w:val="24"/>
          <w:shd w:val="clear" w:color="auto" w:fill="FFFFFF"/>
        </w:rPr>
        <w:t xml:space="preserve">olan eserler önerilebilir. </w:t>
      </w:r>
      <w:r w:rsidR="00051874">
        <w:rPr>
          <w:sz w:val="24"/>
          <w:szCs w:val="24"/>
        </w:rPr>
        <w:t>TÜBA-TESEP 202</w:t>
      </w:r>
      <w:r w:rsidR="00D4014D">
        <w:rPr>
          <w:sz w:val="24"/>
          <w:szCs w:val="24"/>
        </w:rPr>
        <w:t>3</w:t>
      </w:r>
      <w:r w:rsidR="00431DA4">
        <w:rPr>
          <w:sz w:val="24"/>
          <w:szCs w:val="24"/>
        </w:rPr>
        <w:t xml:space="preserve"> yılı Ödülleri için son başvuru tarihi </w:t>
      </w:r>
      <w:r w:rsidR="00CF45B5">
        <w:rPr>
          <w:b/>
          <w:sz w:val="24"/>
          <w:szCs w:val="24"/>
        </w:rPr>
        <w:t>27</w:t>
      </w:r>
      <w:r w:rsidR="00D4014D">
        <w:rPr>
          <w:b/>
          <w:sz w:val="24"/>
          <w:szCs w:val="24"/>
        </w:rPr>
        <w:t xml:space="preserve"> Mart</w:t>
      </w:r>
      <w:r w:rsidR="00431DA4">
        <w:rPr>
          <w:b/>
          <w:sz w:val="24"/>
          <w:szCs w:val="24"/>
        </w:rPr>
        <w:t xml:space="preserve"> 202</w:t>
      </w:r>
      <w:r w:rsidR="00D4014D">
        <w:rPr>
          <w:b/>
          <w:sz w:val="24"/>
          <w:szCs w:val="24"/>
        </w:rPr>
        <w:t>3</w:t>
      </w:r>
      <w:r w:rsidR="00431DA4">
        <w:rPr>
          <w:sz w:val="24"/>
          <w:szCs w:val="24"/>
        </w:rPr>
        <w:t>’d</w:t>
      </w:r>
      <w:r w:rsidR="00D4014D">
        <w:rPr>
          <w:sz w:val="24"/>
          <w:szCs w:val="24"/>
        </w:rPr>
        <w:t>ü</w:t>
      </w:r>
      <w:r w:rsidR="00431DA4">
        <w:rPr>
          <w:sz w:val="24"/>
          <w:szCs w:val="24"/>
        </w:rPr>
        <w:t>r.</w:t>
      </w:r>
    </w:p>
    <w:p w:rsidR="006A5724" w:rsidRDefault="006A5724" w:rsidP="006A5724">
      <w:pPr>
        <w:ind w:firstLine="708"/>
        <w:jc w:val="both"/>
        <w:rPr>
          <w:sz w:val="24"/>
          <w:szCs w:val="24"/>
          <w:shd w:val="clear" w:color="auto" w:fill="FFFFFF"/>
        </w:rPr>
      </w:pPr>
    </w:p>
    <w:p w:rsidR="006A5724" w:rsidRPr="00571943" w:rsidRDefault="006A5724" w:rsidP="006A5724">
      <w:pPr>
        <w:pStyle w:val="DzMetin"/>
        <w:tabs>
          <w:tab w:val="left" w:pos="720"/>
        </w:tabs>
        <w:ind w:left="709"/>
        <w:jc w:val="both"/>
        <w:rPr>
          <w:rFonts w:ascii="Times New Roman" w:eastAsia="MS Mincho" w:hAnsi="Times New Roman" w:cs="Times New Roman"/>
          <w:b/>
          <w:sz w:val="24"/>
          <w:szCs w:val="24"/>
        </w:rPr>
      </w:pPr>
      <w:r w:rsidRPr="00571943">
        <w:rPr>
          <w:rFonts w:ascii="Times New Roman" w:eastAsia="MS Mincho" w:hAnsi="Times New Roman" w:cs="Times New Roman"/>
          <w:b/>
          <w:sz w:val="24"/>
          <w:szCs w:val="24"/>
        </w:rPr>
        <w:t>Başvuru</w:t>
      </w:r>
    </w:p>
    <w:p w:rsidR="006A5724" w:rsidRPr="00571943" w:rsidRDefault="006A5724" w:rsidP="006A5724">
      <w:pPr>
        <w:pStyle w:val="DzMetin"/>
        <w:tabs>
          <w:tab w:val="left" w:pos="-4111"/>
        </w:tabs>
        <w:ind w:firstLine="709"/>
        <w:jc w:val="both"/>
        <w:rPr>
          <w:rFonts w:ascii="Times New Roman" w:eastAsia="MS Mincho" w:hAnsi="Times New Roman" w:cs="Times New Roman"/>
          <w:sz w:val="24"/>
          <w:szCs w:val="24"/>
        </w:rPr>
      </w:pPr>
      <w:r w:rsidRPr="00571943">
        <w:rPr>
          <w:rFonts w:ascii="Times New Roman" w:eastAsia="MS Mincho" w:hAnsi="Times New Roman" w:cs="Times New Roman"/>
          <w:sz w:val="24"/>
          <w:szCs w:val="24"/>
        </w:rPr>
        <w:t>(1) Başvuruların duyuruda b</w:t>
      </w:r>
      <w:r w:rsidR="00E75A89">
        <w:rPr>
          <w:rFonts w:ascii="Times New Roman" w:eastAsia="MS Mincho" w:hAnsi="Times New Roman" w:cs="Times New Roman"/>
          <w:sz w:val="24"/>
          <w:szCs w:val="24"/>
        </w:rPr>
        <w:t>elirtilen süre içinde, esaslar</w:t>
      </w:r>
      <w:r w:rsidRPr="00571943">
        <w:rPr>
          <w:rFonts w:ascii="Times New Roman" w:eastAsia="MS Mincho" w:hAnsi="Times New Roman" w:cs="Times New Roman"/>
          <w:sz w:val="24"/>
          <w:szCs w:val="24"/>
        </w:rPr>
        <w:t xml:space="preserve"> ekinde yer alan formlar</w:t>
      </w:r>
      <w:r w:rsidR="00E75A89">
        <w:rPr>
          <w:rFonts w:ascii="Times New Roman" w:eastAsia="MS Mincho" w:hAnsi="Times New Roman" w:cs="Times New Roman"/>
          <w:sz w:val="24"/>
          <w:szCs w:val="24"/>
        </w:rPr>
        <w:t>ın</w:t>
      </w:r>
      <w:r w:rsidRPr="00571943">
        <w:rPr>
          <w:rFonts w:ascii="Times New Roman" w:eastAsia="MS Mincho" w:hAnsi="Times New Roman" w:cs="Times New Roman"/>
          <w:sz w:val="24"/>
          <w:szCs w:val="24"/>
        </w:rPr>
        <w:t xml:space="preserve"> eksiksiz doldurularak istenen ekleriyle birlikte Akademi Başkanlığına ulaştırılması gereklidir. </w:t>
      </w:r>
    </w:p>
    <w:p w:rsidR="006A5724" w:rsidRPr="00571943" w:rsidRDefault="006A5724" w:rsidP="006A5724">
      <w:pPr>
        <w:pStyle w:val="DzMetin"/>
        <w:tabs>
          <w:tab w:val="left" w:pos="-4111"/>
        </w:tabs>
        <w:jc w:val="both"/>
        <w:rPr>
          <w:rFonts w:ascii="Times New Roman" w:eastAsia="MS Mincho" w:hAnsi="Times New Roman" w:cs="Times New Roman"/>
          <w:sz w:val="24"/>
          <w:szCs w:val="24"/>
        </w:rPr>
      </w:pPr>
      <w:r w:rsidRPr="00571943">
        <w:rPr>
          <w:rFonts w:ascii="Times New Roman" w:eastAsia="MS Mincho" w:hAnsi="Times New Roman" w:cs="Times New Roman"/>
          <w:sz w:val="24"/>
          <w:szCs w:val="24"/>
        </w:rPr>
        <w:tab/>
        <w:t>(2)</w:t>
      </w:r>
      <w:proofErr w:type="spellStart"/>
      <w:r>
        <w:rPr>
          <w:rFonts w:ascii="Times New Roman" w:eastAsia="MS Mincho" w:hAnsi="Times New Roman" w:cs="Times New Roman"/>
          <w:sz w:val="24"/>
          <w:szCs w:val="24"/>
        </w:rPr>
        <w:t>TESEP</w:t>
      </w:r>
      <w:r w:rsidRPr="00571943">
        <w:rPr>
          <w:rFonts w:ascii="Times New Roman" w:eastAsia="MS Mincho" w:hAnsi="Times New Roman" w:cs="Times New Roman"/>
          <w:sz w:val="24"/>
          <w:szCs w:val="24"/>
        </w:rPr>
        <w:t>’e</w:t>
      </w:r>
      <w:proofErr w:type="spellEnd"/>
      <w:r w:rsidRPr="00571943">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yazar(</w:t>
      </w:r>
      <w:proofErr w:type="spellStart"/>
      <w:r>
        <w:rPr>
          <w:rFonts w:ascii="Times New Roman" w:eastAsia="MS Mincho" w:hAnsi="Times New Roman" w:cs="Times New Roman"/>
          <w:sz w:val="24"/>
          <w:szCs w:val="24"/>
        </w:rPr>
        <w:t>lar</w:t>
      </w:r>
      <w:proofErr w:type="spellEnd"/>
      <w:r>
        <w:rPr>
          <w:rFonts w:ascii="Times New Roman" w:eastAsia="MS Mincho" w:hAnsi="Times New Roman" w:cs="Times New Roman"/>
          <w:sz w:val="24"/>
          <w:szCs w:val="24"/>
        </w:rPr>
        <w:t>) / editör</w:t>
      </w:r>
      <w:r w:rsidRPr="00571943">
        <w:rPr>
          <w:rFonts w:ascii="Times New Roman" w:eastAsia="MS Mincho" w:hAnsi="Times New Roman" w:cs="Times New Roman"/>
          <w:sz w:val="24"/>
          <w:szCs w:val="24"/>
        </w:rPr>
        <w:t>(</w:t>
      </w:r>
      <w:proofErr w:type="spellStart"/>
      <w:r w:rsidRPr="00571943">
        <w:rPr>
          <w:rFonts w:ascii="Times New Roman" w:eastAsia="MS Mincho" w:hAnsi="Times New Roman" w:cs="Times New Roman"/>
          <w:sz w:val="24"/>
          <w:szCs w:val="24"/>
        </w:rPr>
        <w:t>ler</w:t>
      </w:r>
      <w:proofErr w:type="spellEnd"/>
      <w:r w:rsidRPr="00571943">
        <w:rPr>
          <w:rFonts w:ascii="Times New Roman" w:eastAsia="MS Mincho" w:hAnsi="Times New Roman" w:cs="Times New Roman"/>
          <w:sz w:val="24"/>
          <w:szCs w:val="24"/>
        </w:rPr>
        <w:t xml:space="preserve">), başvurabilir. </w:t>
      </w:r>
      <w:r w:rsidRPr="00571943">
        <w:rPr>
          <w:rFonts w:ascii="Times New Roman" w:hAnsi="Times New Roman" w:cs="Times New Roman"/>
          <w:sz w:val="24"/>
          <w:szCs w:val="24"/>
        </w:rPr>
        <w:t xml:space="preserve">Telif eserin birden fazla yazarı/editörü varsa, yazarlar/editörler birlikte başvurabilir ya da bir yazar/editör diğer yazarlardan/editörlerden imzalı birer yetki belgesi alarak başvuruda bulunabilir. </w:t>
      </w:r>
    </w:p>
    <w:p w:rsidR="006A5724" w:rsidRPr="00571943" w:rsidRDefault="006A5724" w:rsidP="006A5724">
      <w:pPr>
        <w:tabs>
          <w:tab w:val="left" w:pos="-6521"/>
        </w:tabs>
        <w:jc w:val="both"/>
        <w:rPr>
          <w:sz w:val="24"/>
          <w:szCs w:val="24"/>
        </w:rPr>
      </w:pPr>
      <w:r w:rsidRPr="00571943">
        <w:rPr>
          <w:sz w:val="24"/>
          <w:szCs w:val="24"/>
        </w:rPr>
        <w:tab/>
        <w:t xml:space="preserve">(3)Başvuru Formu ve ekleri formata uygun olarak eksiksiz düzenlenir. Ödül için başvuruda bulunulan telif eserden </w:t>
      </w:r>
      <w:r w:rsidR="00937EB2">
        <w:rPr>
          <w:sz w:val="24"/>
          <w:szCs w:val="24"/>
        </w:rPr>
        <w:t>iki</w:t>
      </w:r>
      <w:r w:rsidRPr="00571943">
        <w:rPr>
          <w:sz w:val="24"/>
          <w:szCs w:val="24"/>
        </w:rPr>
        <w:t xml:space="preserve"> adet (</w:t>
      </w:r>
      <w:r w:rsidR="00937EB2">
        <w:rPr>
          <w:sz w:val="24"/>
          <w:szCs w:val="24"/>
        </w:rPr>
        <w:t>2</w:t>
      </w:r>
      <w:r w:rsidRPr="00571943">
        <w:rPr>
          <w:sz w:val="24"/>
          <w:szCs w:val="24"/>
        </w:rPr>
        <w:t xml:space="preserve"> asıl) kitap başvuruya eklenir. </w:t>
      </w:r>
    </w:p>
    <w:p w:rsidR="006A5724" w:rsidRDefault="006A5724" w:rsidP="006A5724">
      <w:pPr>
        <w:tabs>
          <w:tab w:val="left" w:pos="-6521"/>
        </w:tabs>
        <w:jc w:val="both"/>
        <w:rPr>
          <w:sz w:val="24"/>
          <w:szCs w:val="24"/>
        </w:rPr>
      </w:pPr>
      <w:r w:rsidRPr="00571943">
        <w:rPr>
          <w:sz w:val="24"/>
          <w:szCs w:val="24"/>
        </w:rPr>
        <w:tab/>
        <w:t>(4</w:t>
      </w:r>
      <w:r w:rsidRPr="002C551E">
        <w:rPr>
          <w:sz w:val="24"/>
          <w:szCs w:val="24"/>
        </w:rPr>
        <w:t>) Eserin içinde, ön ve arka kapağında yer alan/alacak olan ve başka kaynaklardan temin edilen tüm görsel malzemeler (foto</w:t>
      </w:r>
      <w:r>
        <w:rPr>
          <w:sz w:val="24"/>
          <w:szCs w:val="24"/>
        </w:rPr>
        <w:t>ğ</w:t>
      </w:r>
      <w:r w:rsidRPr="002C551E">
        <w:rPr>
          <w:sz w:val="24"/>
          <w:szCs w:val="24"/>
        </w:rPr>
        <w:t xml:space="preserve">raf, resim, grafik, </w:t>
      </w:r>
      <w:proofErr w:type="gramStart"/>
      <w:r w:rsidRPr="002C551E">
        <w:rPr>
          <w:sz w:val="24"/>
          <w:szCs w:val="24"/>
        </w:rPr>
        <w:t>illüstrasyon</w:t>
      </w:r>
      <w:proofErr w:type="gramEnd"/>
      <w:r w:rsidRPr="002C551E">
        <w:rPr>
          <w:sz w:val="24"/>
          <w:szCs w:val="24"/>
        </w:rPr>
        <w:t xml:space="preserve">, harita, çizim </w:t>
      </w:r>
      <w:proofErr w:type="spellStart"/>
      <w:r w:rsidRPr="002C551E">
        <w:rPr>
          <w:sz w:val="24"/>
          <w:szCs w:val="24"/>
        </w:rPr>
        <w:t>v.b</w:t>
      </w:r>
      <w:proofErr w:type="spellEnd"/>
      <w:r w:rsidRPr="002C551E">
        <w:rPr>
          <w:sz w:val="24"/>
          <w:szCs w:val="24"/>
        </w:rPr>
        <w:t>.) için telif haklarının ya da izinlerinin alındığını, eserde bu görsellerin kaynağına ilişkin bilgilerin ayrıntılı biçimde önsözde veya görsellerin altında belirtilmesi gerekmektedir. Ayrıca, başvurulan eser içindeki tablo, grafik, şekil, resim gibi başkalarına ait eserlerin kullanım izinlerinin olduğuna ve eserin içinde intihal</w:t>
      </w:r>
      <w:r>
        <w:rPr>
          <w:sz w:val="24"/>
          <w:szCs w:val="24"/>
        </w:rPr>
        <w:t>/etik ihlal</w:t>
      </w:r>
      <w:r w:rsidRPr="002C551E">
        <w:rPr>
          <w:sz w:val="24"/>
          <w:szCs w:val="24"/>
        </w:rPr>
        <w:t xml:space="preserve"> yapılmadığına dair taahhütname</w:t>
      </w:r>
      <w:r w:rsidR="007E0391">
        <w:rPr>
          <w:sz w:val="24"/>
          <w:szCs w:val="24"/>
        </w:rPr>
        <w:t xml:space="preserve"> </w:t>
      </w:r>
      <w:r w:rsidRPr="002C551E">
        <w:rPr>
          <w:sz w:val="24"/>
          <w:szCs w:val="24"/>
        </w:rPr>
        <w:t>imzalanarak eklenir.</w:t>
      </w:r>
    </w:p>
    <w:p w:rsidR="006A5724" w:rsidRDefault="006A5724" w:rsidP="006A5724">
      <w:pPr>
        <w:tabs>
          <w:tab w:val="left" w:pos="-6521"/>
        </w:tabs>
        <w:jc w:val="both"/>
        <w:rPr>
          <w:sz w:val="24"/>
          <w:szCs w:val="24"/>
        </w:rPr>
      </w:pPr>
      <w:r>
        <w:rPr>
          <w:sz w:val="24"/>
          <w:szCs w:val="24"/>
        </w:rPr>
        <w:tab/>
        <w:t>(5)</w:t>
      </w:r>
      <w:r w:rsidRPr="00571943">
        <w:rPr>
          <w:rFonts w:eastAsia="MS Mincho"/>
          <w:sz w:val="24"/>
          <w:szCs w:val="24"/>
        </w:rPr>
        <w:t>TÜBA Üyeleri bu ödül programına başvuramazlar.</w:t>
      </w:r>
    </w:p>
    <w:p w:rsidR="006A5724" w:rsidRDefault="006A5724" w:rsidP="006A5724">
      <w:pPr>
        <w:tabs>
          <w:tab w:val="left" w:pos="-6521"/>
        </w:tabs>
        <w:jc w:val="both"/>
        <w:rPr>
          <w:sz w:val="24"/>
          <w:szCs w:val="24"/>
        </w:rPr>
      </w:pPr>
      <w:r>
        <w:rPr>
          <w:sz w:val="24"/>
          <w:szCs w:val="24"/>
        </w:rPr>
        <w:tab/>
        <w:t>(6)</w:t>
      </w:r>
      <w:r w:rsidRPr="002C551E">
        <w:rPr>
          <w:rFonts w:eastAsia="MS Mincho"/>
          <w:sz w:val="24"/>
          <w:szCs w:val="24"/>
        </w:rPr>
        <w:t xml:space="preserve">TÜBA tarafından yayımlanan kitaplarla bu ödül programına başvuru yapılamaz. </w:t>
      </w:r>
    </w:p>
    <w:p w:rsidR="006A5724" w:rsidRDefault="006A5724" w:rsidP="006A5724">
      <w:pPr>
        <w:tabs>
          <w:tab w:val="left" w:pos="-6521"/>
        </w:tabs>
        <w:jc w:val="both"/>
        <w:rPr>
          <w:sz w:val="24"/>
          <w:szCs w:val="24"/>
        </w:rPr>
      </w:pPr>
      <w:r>
        <w:rPr>
          <w:sz w:val="24"/>
          <w:szCs w:val="24"/>
        </w:rPr>
        <w:tab/>
        <w:t>(7)</w:t>
      </w:r>
      <w:r w:rsidRPr="002C551E">
        <w:rPr>
          <w:sz w:val="24"/>
          <w:szCs w:val="24"/>
        </w:rPr>
        <w:t>Daha önceki yıllarda elenen eserler için elendiği baskı ile başvuru yapılamaz.</w:t>
      </w:r>
    </w:p>
    <w:p w:rsidR="00051874" w:rsidRPr="004476DB" w:rsidRDefault="00051874" w:rsidP="00051874">
      <w:pPr>
        <w:tabs>
          <w:tab w:val="left" w:pos="-6521"/>
        </w:tabs>
        <w:jc w:val="both"/>
        <w:rPr>
          <w:sz w:val="24"/>
          <w:szCs w:val="24"/>
        </w:rPr>
      </w:pPr>
      <w:r>
        <w:rPr>
          <w:sz w:val="24"/>
          <w:szCs w:val="24"/>
        </w:rPr>
        <w:tab/>
        <w:t xml:space="preserve">(8) </w:t>
      </w:r>
      <w:r w:rsidRPr="004476DB">
        <w:rPr>
          <w:sz w:val="24"/>
          <w:szCs w:val="24"/>
        </w:rPr>
        <w:t>Lisansüstü tezlerin kitap olarak yayımlanması durumunda başvuru yapan adayın, çalışmanın tez hali ile yayımlanan kitap arasındaki farkları belirtmesi gerekir.</w:t>
      </w:r>
    </w:p>
    <w:p w:rsidR="00051874" w:rsidRPr="002C551E" w:rsidRDefault="00051874" w:rsidP="006A5724">
      <w:pPr>
        <w:tabs>
          <w:tab w:val="left" w:pos="-6521"/>
        </w:tabs>
        <w:jc w:val="both"/>
        <w:rPr>
          <w:sz w:val="24"/>
          <w:szCs w:val="24"/>
        </w:rPr>
      </w:pPr>
    </w:p>
    <w:p w:rsidR="006A5724" w:rsidRPr="00571943" w:rsidRDefault="006A5724" w:rsidP="006A5724">
      <w:pPr>
        <w:ind w:left="709"/>
        <w:jc w:val="both"/>
        <w:rPr>
          <w:b/>
          <w:sz w:val="24"/>
          <w:szCs w:val="24"/>
        </w:rPr>
      </w:pPr>
      <w:r w:rsidRPr="00571943">
        <w:rPr>
          <w:b/>
          <w:sz w:val="24"/>
          <w:szCs w:val="24"/>
        </w:rPr>
        <w:t xml:space="preserve">Başvuru Koşulları </w:t>
      </w:r>
    </w:p>
    <w:p w:rsidR="006A5724" w:rsidRPr="00571943" w:rsidRDefault="006A5724" w:rsidP="006A5724">
      <w:pPr>
        <w:ind w:firstLine="708"/>
        <w:jc w:val="both"/>
        <w:rPr>
          <w:sz w:val="24"/>
          <w:szCs w:val="24"/>
        </w:rPr>
      </w:pPr>
      <w:r w:rsidRPr="00571943">
        <w:rPr>
          <w:sz w:val="24"/>
          <w:szCs w:val="24"/>
        </w:rPr>
        <w:t>(1) Başvuru, eserin son baskısı için yapılır. Telif eserin ilk gerçekleşmiş yayımı son beş yıl içinde yapılmış olmalıdır. Eserlerde dizin ve kaynakça bulunması şartı aranır. Telif eserlerde ticari reklamların bulunmaması gerekir.</w:t>
      </w:r>
    </w:p>
    <w:p w:rsidR="006A5724" w:rsidRPr="00571943" w:rsidRDefault="006A5724" w:rsidP="006A5724">
      <w:pPr>
        <w:tabs>
          <w:tab w:val="left" w:pos="1134"/>
        </w:tabs>
        <w:ind w:firstLine="360"/>
        <w:jc w:val="both"/>
        <w:rPr>
          <w:sz w:val="24"/>
          <w:szCs w:val="24"/>
        </w:rPr>
      </w:pPr>
    </w:p>
    <w:p w:rsidR="006A5724" w:rsidRPr="00571943" w:rsidRDefault="006A5724" w:rsidP="006A5724">
      <w:pPr>
        <w:ind w:left="709"/>
        <w:jc w:val="both"/>
        <w:rPr>
          <w:b/>
          <w:sz w:val="24"/>
          <w:szCs w:val="24"/>
        </w:rPr>
      </w:pPr>
      <w:r w:rsidRPr="00571943">
        <w:rPr>
          <w:b/>
          <w:sz w:val="24"/>
          <w:szCs w:val="24"/>
        </w:rPr>
        <w:t>Değerlendirme Ölçütleri</w:t>
      </w:r>
    </w:p>
    <w:p w:rsidR="006A5724" w:rsidRPr="00571943" w:rsidRDefault="006A5724" w:rsidP="006A5724">
      <w:pPr>
        <w:ind w:left="709"/>
        <w:jc w:val="both"/>
        <w:rPr>
          <w:sz w:val="24"/>
          <w:szCs w:val="24"/>
        </w:rPr>
      </w:pPr>
      <w:r w:rsidRPr="00571943">
        <w:rPr>
          <w:sz w:val="24"/>
          <w:szCs w:val="24"/>
        </w:rPr>
        <w:t>(1) Başvuruların</w:t>
      </w:r>
      <w:r w:rsidRPr="00571943">
        <w:rPr>
          <w:b/>
          <w:sz w:val="24"/>
          <w:szCs w:val="24"/>
        </w:rPr>
        <w:t xml:space="preserve"> </w:t>
      </w:r>
      <w:r w:rsidRPr="00571943">
        <w:rPr>
          <w:sz w:val="24"/>
          <w:szCs w:val="24"/>
        </w:rPr>
        <w:t>değerlendirilmesinde;</w:t>
      </w:r>
    </w:p>
    <w:p w:rsidR="006A5724" w:rsidRPr="00571943" w:rsidRDefault="006A5724" w:rsidP="006A5724">
      <w:pPr>
        <w:ind w:firstLine="709"/>
        <w:jc w:val="both"/>
        <w:rPr>
          <w:sz w:val="24"/>
          <w:szCs w:val="24"/>
        </w:rPr>
      </w:pPr>
      <w:r w:rsidRPr="00571943">
        <w:rPr>
          <w:b/>
          <w:sz w:val="24"/>
          <w:szCs w:val="24"/>
        </w:rPr>
        <w:t>a)</w:t>
      </w:r>
      <w:r w:rsidRPr="00571943">
        <w:rPr>
          <w:sz w:val="24"/>
          <w:szCs w:val="24"/>
        </w:rPr>
        <w:t xml:space="preserve"> Yazarın söz konusu disipline ve konuya hâkimiyeti,</w:t>
      </w:r>
    </w:p>
    <w:p w:rsidR="006A5724" w:rsidRPr="00571943" w:rsidRDefault="006A5724" w:rsidP="006A5724">
      <w:pPr>
        <w:suppressAutoHyphens/>
        <w:ind w:right="-294" w:firstLine="709"/>
        <w:jc w:val="both"/>
        <w:rPr>
          <w:bCs/>
          <w:sz w:val="24"/>
          <w:szCs w:val="24"/>
          <w:lang w:eastAsia="ar-SA"/>
        </w:rPr>
      </w:pPr>
      <w:r w:rsidRPr="00571943">
        <w:rPr>
          <w:b/>
          <w:sz w:val="24"/>
          <w:szCs w:val="24"/>
        </w:rPr>
        <w:t>b)</w:t>
      </w:r>
      <w:r w:rsidRPr="00571943">
        <w:rPr>
          <w:sz w:val="24"/>
          <w:szCs w:val="24"/>
        </w:rPr>
        <w:t xml:space="preserve"> Kitabın genel niteliği (Kitap, özgün bir akademik eserin temel özelliklerine sahip olmalıdır. Eser bilimsel, metodolojik, kavramsal ve kuramsal hatalar içermemeli, referans verilirken titiz davranılmalıdır</w:t>
      </w:r>
      <w:proofErr w:type="gramStart"/>
      <w:r w:rsidRPr="00571943">
        <w:rPr>
          <w:bCs/>
          <w:sz w:val="24"/>
          <w:szCs w:val="24"/>
          <w:lang w:eastAsia="ar-SA"/>
        </w:rPr>
        <w:t>)</w:t>
      </w:r>
      <w:proofErr w:type="gramEnd"/>
      <w:r w:rsidRPr="00571943">
        <w:rPr>
          <w:bCs/>
          <w:sz w:val="24"/>
          <w:szCs w:val="24"/>
          <w:lang w:eastAsia="ar-SA"/>
        </w:rPr>
        <w:t>.</w:t>
      </w:r>
    </w:p>
    <w:p w:rsidR="006A5724" w:rsidRPr="00571943" w:rsidRDefault="006A5724" w:rsidP="006A5724">
      <w:pPr>
        <w:ind w:right="-294" w:firstLine="709"/>
        <w:jc w:val="both"/>
        <w:rPr>
          <w:bCs/>
          <w:sz w:val="24"/>
          <w:szCs w:val="24"/>
          <w:lang w:eastAsia="ar-SA"/>
        </w:rPr>
      </w:pPr>
      <w:r w:rsidRPr="00571943">
        <w:rPr>
          <w:b/>
          <w:bCs/>
          <w:sz w:val="24"/>
          <w:szCs w:val="24"/>
          <w:lang w:eastAsia="ar-SA"/>
        </w:rPr>
        <w:t xml:space="preserve">c) </w:t>
      </w:r>
      <w:r w:rsidRPr="00571943">
        <w:rPr>
          <w:bCs/>
          <w:sz w:val="24"/>
          <w:szCs w:val="24"/>
          <w:lang w:eastAsia="ar-SA"/>
        </w:rPr>
        <w:t>Anlaşılırlığı (Kitapta sözcük seçimi ve terminoloji kullanımı konusunda hassas olunmalı, kitabın bütününde anlaşılır bir dil kullanılmalıdır. Her bir konu okuyucunun anlama potansiyelini artırmak amacıyla etkin ve verimli bir şekilde sunulmalı, konuların sunum sırası öğretim hedeflerine uygun ve birbirini inşa</w:t>
      </w:r>
      <w:r>
        <w:rPr>
          <w:bCs/>
          <w:sz w:val="24"/>
          <w:szCs w:val="24"/>
          <w:lang w:eastAsia="ar-SA"/>
        </w:rPr>
        <w:t xml:space="preserve"> eder tarzda </w:t>
      </w:r>
      <w:r w:rsidRPr="00571943">
        <w:rPr>
          <w:bCs/>
          <w:sz w:val="24"/>
          <w:szCs w:val="24"/>
          <w:lang w:eastAsia="ar-SA"/>
        </w:rPr>
        <w:t xml:space="preserve">olmalıdır. Karmaşık </w:t>
      </w:r>
      <w:r>
        <w:rPr>
          <w:bCs/>
          <w:sz w:val="24"/>
          <w:szCs w:val="24"/>
          <w:lang w:eastAsia="ar-SA"/>
        </w:rPr>
        <w:t>ve anlaşılması zor kavramların gerektiğinde parçalara bölünerek ya da y</w:t>
      </w:r>
      <w:r w:rsidRPr="00571943">
        <w:rPr>
          <w:bCs/>
          <w:sz w:val="24"/>
          <w:szCs w:val="24"/>
          <w:lang w:eastAsia="ar-SA"/>
        </w:rPr>
        <w:t xml:space="preserve">ararlı benzetmeler kullanılarak anlaşılır kılınması, mümkünse kitabın günlük hayattan örnekler içermesi, yeri geldiğinde yeni bilimsel ve teknolojik gelişmelere yer vermesi beklenmektedir. Türkçesi genel kabul görmemiş ya da değişkenlik gösteren terimlerin ilgili yabancı dildeki karşılıklarının metinde parantez içinde yer alması ve </w:t>
      </w:r>
      <w:r w:rsidRPr="00571943">
        <w:rPr>
          <w:bCs/>
          <w:sz w:val="24"/>
          <w:szCs w:val="24"/>
          <w:lang w:eastAsia="ar-SA"/>
        </w:rPr>
        <w:lastRenderedPageBreak/>
        <w:t>bölümleri farklı kişiler tarafından hazırlanan çok yazarlı eserlerde terim birliğinin sağlanmış olması beklenmektedir</w:t>
      </w:r>
      <w:proofErr w:type="gramStart"/>
      <w:r w:rsidRPr="00571943">
        <w:rPr>
          <w:bCs/>
          <w:sz w:val="24"/>
          <w:szCs w:val="24"/>
          <w:lang w:eastAsia="ar-SA"/>
        </w:rPr>
        <w:t>)</w:t>
      </w:r>
      <w:proofErr w:type="gramEnd"/>
      <w:r w:rsidRPr="00571943">
        <w:rPr>
          <w:bCs/>
          <w:sz w:val="24"/>
          <w:szCs w:val="24"/>
          <w:lang w:eastAsia="ar-SA"/>
        </w:rPr>
        <w:t xml:space="preserve">. </w:t>
      </w:r>
    </w:p>
    <w:p w:rsidR="006A5724" w:rsidRPr="00571943" w:rsidRDefault="006A5724" w:rsidP="006A5724">
      <w:pPr>
        <w:tabs>
          <w:tab w:val="left" w:pos="1134"/>
        </w:tabs>
        <w:ind w:firstLine="709"/>
        <w:jc w:val="both"/>
        <w:rPr>
          <w:sz w:val="24"/>
          <w:szCs w:val="24"/>
        </w:rPr>
      </w:pPr>
      <w:r w:rsidRPr="00571943">
        <w:rPr>
          <w:b/>
          <w:sz w:val="24"/>
          <w:szCs w:val="24"/>
        </w:rPr>
        <w:t>ç)</w:t>
      </w:r>
      <w:r w:rsidRPr="00571943">
        <w:rPr>
          <w:sz w:val="24"/>
          <w:szCs w:val="24"/>
        </w:rPr>
        <w:t xml:space="preserve"> Baskının niteliği,</w:t>
      </w:r>
    </w:p>
    <w:p w:rsidR="006A5724" w:rsidRPr="00571943" w:rsidRDefault="006A5724" w:rsidP="006A5724">
      <w:pPr>
        <w:tabs>
          <w:tab w:val="left" w:pos="1134"/>
        </w:tabs>
        <w:ind w:firstLine="709"/>
        <w:jc w:val="both"/>
        <w:rPr>
          <w:sz w:val="24"/>
          <w:szCs w:val="24"/>
        </w:rPr>
      </w:pPr>
      <w:r w:rsidRPr="00571943">
        <w:rPr>
          <w:b/>
          <w:sz w:val="24"/>
          <w:szCs w:val="24"/>
        </w:rPr>
        <w:t>d)</w:t>
      </w:r>
      <w:r w:rsidRPr="00571943">
        <w:rPr>
          <w:sz w:val="24"/>
          <w:szCs w:val="24"/>
        </w:rPr>
        <w:t xml:space="preserve"> Varsa kitapta kullanılan resim, fotoğraf, şekil, tablo, grafik vb. görsellerin varlığı ve uygunluğu ile görsellerin kullanım izinlerinin alınmış olması,</w:t>
      </w:r>
    </w:p>
    <w:p w:rsidR="006A5724" w:rsidRPr="00571943" w:rsidRDefault="006A5724" w:rsidP="006A5724">
      <w:pPr>
        <w:tabs>
          <w:tab w:val="left" w:pos="1134"/>
        </w:tabs>
        <w:ind w:firstLine="709"/>
        <w:jc w:val="both"/>
        <w:rPr>
          <w:sz w:val="24"/>
          <w:szCs w:val="24"/>
        </w:rPr>
      </w:pPr>
      <w:r w:rsidRPr="00571943">
        <w:rPr>
          <w:b/>
          <w:sz w:val="24"/>
          <w:szCs w:val="24"/>
        </w:rPr>
        <w:t>e)</w:t>
      </w:r>
      <w:r w:rsidRPr="00571943">
        <w:rPr>
          <w:sz w:val="24"/>
          <w:szCs w:val="24"/>
        </w:rPr>
        <w:t xml:space="preserve"> Dizin ve kaynakçanın uygunluğu,</w:t>
      </w:r>
    </w:p>
    <w:p w:rsidR="006A5724" w:rsidRPr="00571943" w:rsidRDefault="006A5724" w:rsidP="006A5724">
      <w:pPr>
        <w:tabs>
          <w:tab w:val="left" w:pos="1134"/>
        </w:tabs>
        <w:ind w:firstLine="709"/>
        <w:jc w:val="both"/>
        <w:rPr>
          <w:sz w:val="24"/>
          <w:szCs w:val="24"/>
        </w:rPr>
      </w:pPr>
      <w:r w:rsidRPr="00571943">
        <w:rPr>
          <w:b/>
          <w:sz w:val="24"/>
          <w:szCs w:val="24"/>
        </w:rPr>
        <w:t>f)</w:t>
      </w:r>
      <w:r w:rsidRPr="00571943">
        <w:rPr>
          <w:sz w:val="24"/>
          <w:szCs w:val="24"/>
        </w:rPr>
        <w:t xml:space="preserve"> İlgili bilim disiplinindeki diğer kitaplar arasında bu eserin yeri,</w:t>
      </w:r>
    </w:p>
    <w:p w:rsidR="006A5724" w:rsidRPr="00571943" w:rsidRDefault="006A5724" w:rsidP="006A5724">
      <w:pPr>
        <w:tabs>
          <w:tab w:val="left" w:pos="1134"/>
        </w:tabs>
        <w:ind w:firstLine="709"/>
        <w:jc w:val="both"/>
        <w:rPr>
          <w:sz w:val="24"/>
          <w:szCs w:val="24"/>
        </w:rPr>
      </w:pPr>
      <w:r w:rsidRPr="00571943">
        <w:rPr>
          <w:b/>
          <w:sz w:val="24"/>
          <w:szCs w:val="24"/>
        </w:rPr>
        <w:t>g)</w:t>
      </w:r>
      <w:r w:rsidRPr="00571943">
        <w:rPr>
          <w:sz w:val="24"/>
          <w:szCs w:val="24"/>
        </w:rPr>
        <w:t xml:space="preserve"> Kitabın, kullanıldığı ya da kullanılabileceği derse ait konuların yaklaşık yüzde kaçını kapsadığı,</w:t>
      </w:r>
    </w:p>
    <w:p w:rsidR="006A5724" w:rsidRPr="00571943" w:rsidRDefault="006A5724" w:rsidP="006A5724">
      <w:pPr>
        <w:tabs>
          <w:tab w:val="left" w:pos="1134"/>
        </w:tabs>
        <w:ind w:left="360" w:firstLine="709"/>
        <w:jc w:val="both"/>
        <w:rPr>
          <w:sz w:val="24"/>
          <w:szCs w:val="24"/>
        </w:rPr>
      </w:pPr>
    </w:p>
    <w:p w:rsidR="006A5724" w:rsidRPr="00571943" w:rsidRDefault="006A5724" w:rsidP="006A5724">
      <w:pPr>
        <w:tabs>
          <w:tab w:val="left" w:pos="1134"/>
        </w:tabs>
        <w:ind w:left="360" w:firstLine="349"/>
        <w:jc w:val="both"/>
        <w:rPr>
          <w:sz w:val="24"/>
          <w:szCs w:val="24"/>
        </w:rPr>
      </w:pPr>
      <w:proofErr w:type="gramStart"/>
      <w:r w:rsidRPr="00571943">
        <w:rPr>
          <w:sz w:val="24"/>
          <w:szCs w:val="24"/>
        </w:rPr>
        <w:t>dikkate</w:t>
      </w:r>
      <w:proofErr w:type="gramEnd"/>
      <w:r w:rsidRPr="00571943">
        <w:rPr>
          <w:sz w:val="24"/>
          <w:szCs w:val="24"/>
        </w:rPr>
        <w:t xml:space="preserve"> alınır.</w:t>
      </w:r>
    </w:p>
    <w:p w:rsidR="006A5724" w:rsidRPr="00571943" w:rsidRDefault="006A5724" w:rsidP="006A5724">
      <w:pPr>
        <w:tabs>
          <w:tab w:val="left" w:pos="1134"/>
        </w:tabs>
        <w:ind w:firstLine="360"/>
        <w:jc w:val="both"/>
        <w:rPr>
          <w:sz w:val="24"/>
          <w:szCs w:val="24"/>
        </w:rPr>
      </w:pPr>
    </w:p>
    <w:p w:rsidR="006A5724" w:rsidRDefault="006A5724" w:rsidP="006A5724">
      <w:pPr>
        <w:pStyle w:val="DzMetin"/>
        <w:tabs>
          <w:tab w:val="left" w:pos="720"/>
        </w:tabs>
        <w:ind w:left="709"/>
        <w:jc w:val="both"/>
        <w:rPr>
          <w:rFonts w:ascii="Times New Roman" w:eastAsia="MS Mincho" w:hAnsi="Times New Roman" w:cs="Times New Roman"/>
          <w:b/>
          <w:sz w:val="24"/>
          <w:szCs w:val="24"/>
        </w:rPr>
      </w:pPr>
    </w:p>
    <w:sectPr w:rsidR="006A5724" w:rsidSect="00504E8B">
      <w:pgSz w:w="11906" w:h="16838"/>
      <w:pgMar w:top="1417"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724"/>
    <w:rsid w:val="00051874"/>
    <w:rsid w:val="000F3DC9"/>
    <w:rsid w:val="00254A05"/>
    <w:rsid w:val="00285555"/>
    <w:rsid w:val="00331D84"/>
    <w:rsid w:val="003D7D83"/>
    <w:rsid w:val="00431DA4"/>
    <w:rsid w:val="006221CB"/>
    <w:rsid w:val="006A5724"/>
    <w:rsid w:val="007E0391"/>
    <w:rsid w:val="00937EB2"/>
    <w:rsid w:val="00951A99"/>
    <w:rsid w:val="00CC6FF2"/>
    <w:rsid w:val="00CF45B5"/>
    <w:rsid w:val="00D4014D"/>
    <w:rsid w:val="00E72335"/>
    <w:rsid w:val="00E75A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2DE9C-B382-478A-BA64-6D49ABA1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724"/>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rsid w:val="006A5724"/>
    <w:rPr>
      <w:rFonts w:ascii="Courier New" w:hAnsi="Courier New" w:cs="Courier New"/>
    </w:rPr>
  </w:style>
  <w:style w:type="character" w:customStyle="1" w:styleId="DzMetinChar">
    <w:name w:val="Düz Metin Char"/>
    <w:basedOn w:val="VarsaylanParagrafYazTipi"/>
    <w:link w:val="DzMetin"/>
    <w:rsid w:val="006A5724"/>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46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572</Words>
  <Characters>3264</Characters>
  <Application>Microsoft Office Word</Application>
  <DocSecurity>0</DocSecurity>
  <Lines>27</Lines>
  <Paragraphs>7</Paragraphs>
  <ScaleCrop>false</ScaleCrop>
  <Company>Hewlett-Packard Company</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Gokcen MINTAS</dc:creator>
  <cp:keywords/>
  <dc:description/>
  <cp:lastModifiedBy>TUBA-PC</cp:lastModifiedBy>
  <cp:revision>16</cp:revision>
  <dcterms:created xsi:type="dcterms:W3CDTF">2016-12-12T08:12:00Z</dcterms:created>
  <dcterms:modified xsi:type="dcterms:W3CDTF">2023-03-08T14:15:00Z</dcterms:modified>
</cp:coreProperties>
</file>